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485A9" w14:textId="7F75F0CF" w:rsidR="0091399C" w:rsidRDefault="00000000">
      <w:pPr>
        <w:spacing w:before="90"/>
        <w:ind w:left="141"/>
      </w:pPr>
      <w:r>
        <w:rPr>
          <w:color w:val="A6A6A6"/>
        </w:rPr>
        <w:t>Communiqué</w:t>
      </w:r>
      <w:r>
        <w:rPr>
          <w:color w:val="A6A6A6"/>
          <w:spacing w:val="-5"/>
        </w:rPr>
        <w:t xml:space="preserve"> </w:t>
      </w:r>
      <w:r>
        <w:rPr>
          <w:color w:val="A6A6A6"/>
        </w:rPr>
        <w:t>de</w:t>
      </w:r>
      <w:r>
        <w:rPr>
          <w:color w:val="A6A6A6"/>
          <w:spacing w:val="-5"/>
        </w:rPr>
        <w:t xml:space="preserve"> </w:t>
      </w:r>
      <w:r>
        <w:rPr>
          <w:color w:val="A6A6A6"/>
        </w:rPr>
        <w:t>presse</w:t>
      </w:r>
      <w:r>
        <w:rPr>
          <w:color w:val="A6A6A6"/>
          <w:spacing w:val="-4"/>
        </w:rPr>
        <w:t xml:space="preserve"> </w:t>
      </w:r>
      <w:r>
        <w:rPr>
          <w:color w:val="A6A6A6"/>
        </w:rPr>
        <w:t>–</w:t>
      </w:r>
      <w:r w:rsidR="000D18D9">
        <w:rPr>
          <w:color w:val="A6A6A6"/>
        </w:rPr>
        <w:t xml:space="preserve"> 24 août 2026</w:t>
      </w:r>
    </w:p>
    <w:p w14:paraId="42865A45" w14:textId="08E6BB3E" w:rsidR="0091399C" w:rsidRPr="00B015F5" w:rsidRDefault="0074330B" w:rsidP="00B015F5">
      <w:pPr>
        <w:pStyle w:val="Titre"/>
      </w:pPr>
      <w:r>
        <w:rPr>
          <w:color w:val="007AC3"/>
        </w:rPr>
        <w:t xml:space="preserve">N2S </w:t>
      </w:r>
      <w:r w:rsidR="003F7DE3">
        <w:rPr>
          <w:color w:val="007AC3"/>
        </w:rPr>
        <w:t xml:space="preserve">renforce son parcours </w:t>
      </w:r>
      <w:r>
        <w:rPr>
          <w:color w:val="007AC3"/>
        </w:rPr>
        <w:t>d’</w:t>
      </w:r>
      <w:r w:rsidR="003F7DE3">
        <w:rPr>
          <w:color w:val="007AC3"/>
        </w:rPr>
        <w:t>A</w:t>
      </w:r>
      <w:r>
        <w:rPr>
          <w:color w:val="007AC3"/>
        </w:rPr>
        <w:t xml:space="preserve">ctivité </w:t>
      </w:r>
      <w:r w:rsidR="003F7DE3">
        <w:rPr>
          <w:color w:val="007AC3"/>
        </w:rPr>
        <w:t>P</w:t>
      </w:r>
      <w:r>
        <w:rPr>
          <w:color w:val="007AC3"/>
        </w:rPr>
        <w:t xml:space="preserve">hysique </w:t>
      </w:r>
      <w:r w:rsidR="003F7DE3">
        <w:rPr>
          <w:color w:val="007AC3"/>
        </w:rPr>
        <w:t>A</w:t>
      </w:r>
      <w:r>
        <w:rPr>
          <w:color w:val="007AC3"/>
        </w:rPr>
        <w:t>daptée pour les</w:t>
      </w:r>
      <w:r w:rsidR="00430894">
        <w:rPr>
          <w:color w:val="007AC3"/>
        </w:rPr>
        <w:t xml:space="preserve"> personnes diabétiques</w:t>
      </w:r>
    </w:p>
    <w:p w14:paraId="40783118" w14:textId="77777777" w:rsidR="0074330B" w:rsidRDefault="0074330B" w:rsidP="00B015F5">
      <w:pPr>
        <w:pStyle w:val="Corpsdetexte"/>
        <w:spacing w:before="73"/>
        <w:rPr>
          <w:b/>
        </w:rPr>
      </w:pPr>
    </w:p>
    <w:p w14:paraId="2C636AD4" w14:textId="682FEB13" w:rsidR="00933762" w:rsidRDefault="00F630B9" w:rsidP="00933762">
      <w:pPr>
        <w:pStyle w:val="Corpsdetexte"/>
        <w:spacing w:before="47"/>
        <w:rPr>
          <w:bCs/>
          <w:sz w:val="24"/>
          <w:szCs w:val="24"/>
        </w:rPr>
      </w:pPr>
      <w:r w:rsidRPr="00F630B9">
        <w:rPr>
          <w:bCs/>
          <w:sz w:val="24"/>
          <w:szCs w:val="24"/>
        </w:rPr>
        <w:t xml:space="preserve">Acteur incontournable du sport-santé sur le territoire nîmois, l’association Nîmes Sport Santé (N2S), habilitée Maison Sport-Santé, poursuit et renforce son engagement en faveur de la prévention à tous les niveaux par l’Activité Physique Adaptée (APA). </w:t>
      </w:r>
      <w:r w:rsidR="00933762" w:rsidRPr="00933762">
        <w:rPr>
          <w:bCs/>
          <w:sz w:val="24"/>
          <w:szCs w:val="24"/>
        </w:rPr>
        <w:t xml:space="preserve">En renforçant son partenariat avec l'Association des Diabétiques du Gard (AFD30) et en intégrant ce projet au dispositif </w:t>
      </w:r>
      <w:r w:rsidR="00933762" w:rsidRPr="00933762">
        <w:rPr>
          <w:b/>
          <w:bCs/>
          <w:sz w:val="24"/>
          <w:szCs w:val="24"/>
        </w:rPr>
        <w:t>Bougez sur Ordonnance 2.0</w:t>
      </w:r>
      <w:r w:rsidR="00933762" w:rsidRPr="00933762">
        <w:rPr>
          <w:bCs/>
          <w:sz w:val="24"/>
          <w:szCs w:val="24"/>
        </w:rPr>
        <w:t>, elle met en place un parcours d'accompagnement structuré et personnalisé à destination des personnes atteintes de diabète.</w:t>
      </w:r>
    </w:p>
    <w:p w14:paraId="5492B279" w14:textId="77777777" w:rsidR="00933762" w:rsidRDefault="00933762" w:rsidP="00933762">
      <w:pPr>
        <w:pStyle w:val="Corpsdetexte"/>
        <w:spacing w:before="47"/>
        <w:rPr>
          <w:bCs/>
          <w:sz w:val="24"/>
          <w:szCs w:val="24"/>
        </w:rPr>
      </w:pPr>
    </w:p>
    <w:p w14:paraId="21BBC7A2" w14:textId="61C70DA5" w:rsidR="00F630B9" w:rsidRPr="00F630B9" w:rsidRDefault="00F630B9" w:rsidP="00F630B9">
      <w:pPr>
        <w:pStyle w:val="Corpsdetexte"/>
        <w:spacing w:before="47"/>
        <w:rPr>
          <w:bCs/>
          <w:sz w:val="24"/>
          <w:szCs w:val="24"/>
        </w:rPr>
      </w:pPr>
      <w:r w:rsidRPr="00F630B9">
        <w:rPr>
          <w:bCs/>
          <w:sz w:val="24"/>
          <w:szCs w:val="24"/>
        </w:rPr>
        <w:t>Reconnue comme un véritable traitement non médicamenteux, l’Activité Physique Adaptée constitue aujourd’hui un levier majeur pour préserver la santé physique, mentale et sociale des personnes vivant avec une maladie chronique.</w:t>
      </w:r>
    </w:p>
    <w:p w14:paraId="1B7B9CF8" w14:textId="77777777" w:rsidR="00933762" w:rsidRPr="00933762" w:rsidRDefault="00933762" w:rsidP="00933762">
      <w:pPr>
        <w:pStyle w:val="Corpsdetexte"/>
        <w:spacing w:before="47"/>
        <w:rPr>
          <w:bCs/>
          <w:sz w:val="24"/>
          <w:szCs w:val="24"/>
        </w:rPr>
      </w:pPr>
    </w:p>
    <w:p w14:paraId="0D85679A" w14:textId="77777777" w:rsidR="00F630B9" w:rsidRPr="00F630B9" w:rsidRDefault="00F630B9" w:rsidP="00F630B9">
      <w:pPr>
        <w:pStyle w:val="Corpsdetexte"/>
        <w:spacing w:before="47"/>
        <w:rPr>
          <w:bCs/>
          <w:sz w:val="24"/>
          <w:szCs w:val="24"/>
        </w:rPr>
      </w:pPr>
      <w:r w:rsidRPr="00F630B9">
        <w:rPr>
          <w:bCs/>
          <w:sz w:val="24"/>
          <w:szCs w:val="24"/>
        </w:rPr>
        <w:t>Le parcours comprend :</w:t>
      </w:r>
    </w:p>
    <w:p w14:paraId="51E440F5" w14:textId="6D41C2B5" w:rsidR="00F630B9" w:rsidRPr="00F630B9" w:rsidRDefault="00F630B9" w:rsidP="00F630B9">
      <w:pPr>
        <w:pStyle w:val="Corpsdetexte"/>
        <w:numPr>
          <w:ilvl w:val="0"/>
          <w:numId w:val="8"/>
        </w:numPr>
        <w:spacing w:before="47"/>
        <w:rPr>
          <w:bCs/>
          <w:sz w:val="24"/>
          <w:szCs w:val="24"/>
        </w:rPr>
      </w:pPr>
      <w:r w:rsidRPr="00F630B9">
        <w:rPr>
          <w:bCs/>
          <w:sz w:val="24"/>
          <w:szCs w:val="24"/>
        </w:rPr>
        <w:t>Un bilan initial de condition physique</w:t>
      </w:r>
    </w:p>
    <w:p w14:paraId="3C9CD1D1" w14:textId="77777777" w:rsidR="00F630B9" w:rsidRPr="00F630B9" w:rsidRDefault="00F630B9" w:rsidP="00F630B9">
      <w:pPr>
        <w:pStyle w:val="Corpsdetexte"/>
        <w:numPr>
          <w:ilvl w:val="0"/>
          <w:numId w:val="8"/>
        </w:numPr>
        <w:spacing w:before="47"/>
        <w:rPr>
          <w:bCs/>
          <w:sz w:val="24"/>
          <w:szCs w:val="24"/>
        </w:rPr>
      </w:pPr>
      <w:proofErr w:type="gramStart"/>
      <w:r w:rsidRPr="00F630B9">
        <w:rPr>
          <w:bCs/>
          <w:sz w:val="24"/>
          <w:szCs w:val="24"/>
        </w:rPr>
        <w:t>un</w:t>
      </w:r>
      <w:proofErr w:type="gramEnd"/>
      <w:r w:rsidRPr="00F630B9">
        <w:rPr>
          <w:bCs/>
          <w:sz w:val="24"/>
          <w:szCs w:val="24"/>
        </w:rPr>
        <w:t xml:space="preserve"> accompagnement de trois mois comprenant deux séances d’Activité Physique Adaptée par semaine, dont une séance spécifiquement dédiée au groupe « diabète » et une seconde séance d’APA permettant de compléter le travail engagé ;</w:t>
      </w:r>
    </w:p>
    <w:p w14:paraId="672A1E75" w14:textId="14AA47B5" w:rsidR="00F630B9" w:rsidRPr="00F630B9" w:rsidRDefault="00F630B9" w:rsidP="00F630B9">
      <w:pPr>
        <w:pStyle w:val="Corpsdetexte"/>
        <w:numPr>
          <w:ilvl w:val="0"/>
          <w:numId w:val="8"/>
        </w:numPr>
        <w:spacing w:before="47"/>
        <w:rPr>
          <w:bCs/>
          <w:sz w:val="24"/>
          <w:szCs w:val="24"/>
        </w:rPr>
      </w:pPr>
      <w:proofErr w:type="gramStart"/>
      <w:r w:rsidRPr="00F630B9">
        <w:rPr>
          <w:bCs/>
          <w:sz w:val="24"/>
          <w:szCs w:val="24"/>
        </w:rPr>
        <w:t>des</w:t>
      </w:r>
      <w:proofErr w:type="gramEnd"/>
      <w:r w:rsidRPr="00F630B9">
        <w:rPr>
          <w:bCs/>
          <w:sz w:val="24"/>
          <w:szCs w:val="24"/>
        </w:rPr>
        <w:t xml:space="preserve"> ateliers de prévention et d’éducation à la santé organisés en partenariat avec l’AFD30 (Café Diabète, sensibilisation, échanges…) et Nîmes Sport Santé</w:t>
      </w:r>
      <w:r w:rsidR="00933762">
        <w:rPr>
          <w:bCs/>
          <w:sz w:val="24"/>
          <w:szCs w:val="24"/>
        </w:rPr>
        <w:t xml:space="preserve"> (freins et leviers à la pratique d’APA, diététiques)</w:t>
      </w:r>
      <w:r w:rsidRPr="00F630B9">
        <w:rPr>
          <w:bCs/>
          <w:sz w:val="24"/>
          <w:szCs w:val="24"/>
        </w:rPr>
        <w:t xml:space="preserve"> ;</w:t>
      </w:r>
    </w:p>
    <w:p w14:paraId="55DF5F0C" w14:textId="77777777" w:rsidR="00F630B9" w:rsidRPr="00F630B9" w:rsidRDefault="00F630B9" w:rsidP="00F630B9">
      <w:pPr>
        <w:pStyle w:val="Corpsdetexte"/>
        <w:numPr>
          <w:ilvl w:val="0"/>
          <w:numId w:val="8"/>
        </w:numPr>
        <w:spacing w:before="47"/>
        <w:rPr>
          <w:bCs/>
          <w:sz w:val="24"/>
          <w:szCs w:val="24"/>
        </w:rPr>
      </w:pPr>
      <w:proofErr w:type="gramStart"/>
      <w:r w:rsidRPr="00F630B9">
        <w:rPr>
          <w:bCs/>
          <w:sz w:val="24"/>
          <w:szCs w:val="24"/>
        </w:rPr>
        <w:t>un</w:t>
      </w:r>
      <w:proofErr w:type="gramEnd"/>
      <w:r w:rsidRPr="00F630B9">
        <w:rPr>
          <w:bCs/>
          <w:sz w:val="24"/>
          <w:szCs w:val="24"/>
        </w:rPr>
        <w:t xml:space="preserve"> bilan final permettant d’évaluer les progrès réalisés et d’orienter chaque participant vers une pratique physique durable, en association, en club ou en autonomie.</w:t>
      </w:r>
    </w:p>
    <w:p w14:paraId="4E88663D" w14:textId="77777777" w:rsidR="00933762" w:rsidRDefault="00933762" w:rsidP="00F630B9">
      <w:pPr>
        <w:pStyle w:val="Corpsdetexte"/>
        <w:spacing w:before="47"/>
        <w:rPr>
          <w:bCs/>
          <w:sz w:val="24"/>
          <w:szCs w:val="24"/>
        </w:rPr>
      </w:pPr>
    </w:p>
    <w:p w14:paraId="518CA6D6" w14:textId="638DB5E8" w:rsidR="00F630B9" w:rsidRPr="00F630B9" w:rsidRDefault="00F630B9" w:rsidP="00F630B9">
      <w:pPr>
        <w:pStyle w:val="Corpsdetexte"/>
        <w:spacing w:before="47"/>
        <w:rPr>
          <w:bCs/>
          <w:sz w:val="24"/>
          <w:szCs w:val="24"/>
        </w:rPr>
      </w:pPr>
      <w:r w:rsidRPr="00F630B9">
        <w:rPr>
          <w:bCs/>
          <w:sz w:val="24"/>
          <w:szCs w:val="24"/>
        </w:rPr>
        <w:t>Au-delà de l’amélioration de la condition physique, ce programme vise à :</w:t>
      </w:r>
    </w:p>
    <w:p w14:paraId="1BE952C2" w14:textId="4E1DE198" w:rsidR="00F630B9" w:rsidRPr="00F630B9" w:rsidRDefault="00F630B9" w:rsidP="00F630B9">
      <w:pPr>
        <w:pStyle w:val="Corpsdetexte"/>
        <w:numPr>
          <w:ilvl w:val="0"/>
          <w:numId w:val="9"/>
        </w:numPr>
        <w:spacing w:before="47"/>
        <w:rPr>
          <w:bCs/>
          <w:sz w:val="24"/>
          <w:szCs w:val="24"/>
        </w:rPr>
      </w:pPr>
      <w:r w:rsidRPr="00F630B9">
        <w:rPr>
          <w:bCs/>
          <w:sz w:val="24"/>
          <w:szCs w:val="24"/>
        </w:rPr>
        <w:t>Améliorer l’équilibre du diabète et contribuer à limiter sa progression ;</w:t>
      </w:r>
    </w:p>
    <w:p w14:paraId="6118AF58" w14:textId="3F970B55" w:rsidR="00F630B9" w:rsidRPr="00F630B9" w:rsidRDefault="00F630B9" w:rsidP="00F630B9">
      <w:pPr>
        <w:pStyle w:val="Corpsdetexte"/>
        <w:numPr>
          <w:ilvl w:val="0"/>
          <w:numId w:val="9"/>
        </w:numPr>
        <w:spacing w:before="47"/>
        <w:rPr>
          <w:bCs/>
          <w:sz w:val="24"/>
          <w:szCs w:val="24"/>
        </w:rPr>
      </w:pPr>
      <w:r w:rsidRPr="00F630B9">
        <w:rPr>
          <w:bCs/>
          <w:sz w:val="24"/>
          <w:szCs w:val="24"/>
        </w:rPr>
        <w:t>Favoriser le bien-être, la confiance en soi et le lien social ;</w:t>
      </w:r>
    </w:p>
    <w:p w14:paraId="0B0BBF21" w14:textId="081C8D39" w:rsidR="00F630B9" w:rsidRPr="00F630B9" w:rsidRDefault="00F630B9" w:rsidP="00F630B9">
      <w:pPr>
        <w:pStyle w:val="Corpsdetexte"/>
        <w:numPr>
          <w:ilvl w:val="0"/>
          <w:numId w:val="9"/>
        </w:numPr>
        <w:spacing w:before="47"/>
        <w:rPr>
          <w:bCs/>
          <w:sz w:val="24"/>
          <w:szCs w:val="24"/>
        </w:rPr>
      </w:pPr>
      <w:r w:rsidRPr="00F630B9">
        <w:rPr>
          <w:bCs/>
          <w:sz w:val="24"/>
          <w:szCs w:val="24"/>
        </w:rPr>
        <w:t>Développer l’autonomie dans la pratique d’une activité physique régulière ;</w:t>
      </w:r>
    </w:p>
    <w:p w14:paraId="5CB007A3" w14:textId="63915AFB" w:rsidR="00F630B9" w:rsidRPr="00F630B9" w:rsidRDefault="00F630B9" w:rsidP="00F630B9">
      <w:pPr>
        <w:pStyle w:val="Corpsdetexte"/>
        <w:numPr>
          <w:ilvl w:val="0"/>
          <w:numId w:val="9"/>
        </w:numPr>
        <w:spacing w:before="47"/>
        <w:rPr>
          <w:bCs/>
          <w:sz w:val="24"/>
          <w:szCs w:val="24"/>
        </w:rPr>
      </w:pPr>
      <w:r w:rsidRPr="00F630B9">
        <w:rPr>
          <w:bCs/>
          <w:sz w:val="24"/>
          <w:szCs w:val="24"/>
        </w:rPr>
        <w:t>Proposer un cadre sécurisé, adapté aux contraintes liées au diabète et aux éventuelles pathologies associées.</w:t>
      </w:r>
    </w:p>
    <w:p w14:paraId="6821F053" w14:textId="77777777" w:rsidR="00F630B9" w:rsidRPr="00F630B9" w:rsidRDefault="00F630B9" w:rsidP="00F630B9">
      <w:pPr>
        <w:pStyle w:val="Corpsdetexte"/>
        <w:spacing w:before="47"/>
        <w:rPr>
          <w:bCs/>
          <w:sz w:val="24"/>
          <w:szCs w:val="24"/>
        </w:rPr>
      </w:pPr>
      <w:r w:rsidRPr="00F630B9">
        <w:rPr>
          <w:bCs/>
          <w:sz w:val="24"/>
          <w:szCs w:val="24"/>
        </w:rPr>
        <w:t>La séance spécifique « diabète » se déroule chaque vendredi de 9 h à 10 h dans les locaux de l’association Nîmes Sport Santé. Elle est complétée par une seconde séance hebdomadaire d’Activité Physique Adaptée, intégrée au parcours personnalisé de chaque participant.</w:t>
      </w:r>
    </w:p>
    <w:p w14:paraId="790D8082" w14:textId="77777777" w:rsidR="00F630B9" w:rsidRPr="00F630B9" w:rsidRDefault="00F630B9" w:rsidP="00F630B9">
      <w:pPr>
        <w:pStyle w:val="Corpsdetexte"/>
        <w:spacing w:before="47"/>
        <w:rPr>
          <w:bCs/>
          <w:sz w:val="24"/>
          <w:szCs w:val="24"/>
        </w:rPr>
      </w:pPr>
      <w:r w:rsidRPr="00F630B9">
        <w:rPr>
          <w:bCs/>
          <w:sz w:val="24"/>
          <w:szCs w:val="24"/>
        </w:rPr>
        <w:t>À travers ce parcours, Nîmes Sport Santé et l’AFD30 réaffirment leur volonté commune de favoriser l'accès à l'activité physique sur prescription médicale et d'accompagner durablement les personnes atteintes de diabète vers une meilleure qualité de vie.</w:t>
      </w:r>
    </w:p>
    <w:p w14:paraId="761FE8F2" w14:textId="77777777" w:rsidR="00F630B9" w:rsidRDefault="00F630B9">
      <w:pPr>
        <w:pStyle w:val="Corpsdetexte"/>
        <w:spacing w:before="47"/>
        <w:rPr>
          <w:b/>
        </w:rPr>
      </w:pPr>
    </w:p>
    <w:p w14:paraId="3BA5AE9F" w14:textId="2279D8D1" w:rsidR="00AA7C00" w:rsidRDefault="00AA7C00">
      <w:pPr>
        <w:rPr>
          <w:bCs/>
          <w:sz w:val="20"/>
          <w:szCs w:val="20"/>
        </w:rPr>
      </w:pPr>
      <w:r>
        <w:rPr>
          <w:bCs/>
        </w:rPr>
        <w:br w:type="page"/>
      </w:r>
    </w:p>
    <w:p w14:paraId="7A78D7ED" w14:textId="77777777" w:rsidR="00AA7C00" w:rsidRDefault="00AA7C00" w:rsidP="00AA7C00">
      <w:pPr>
        <w:pStyle w:val="Titre2"/>
        <w:rPr>
          <w:rFonts w:ascii="Times New Roman" w:eastAsia="Times New Roman" w:hAnsi="Times New Roman" w:cs="Times New Roman"/>
        </w:rPr>
      </w:pPr>
      <w:r>
        <w:rPr>
          <w:rStyle w:val="lev"/>
          <w:b w:val="0"/>
          <w:bCs w:val="0"/>
        </w:rPr>
        <w:lastRenderedPageBreak/>
        <w:t>Nîmes Sport Santé renforce son accompagnement des personnes atteintes de diabète grâce à l'Activité Physique Adaptée</w:t>
      </w:r>
    </w:p>
    <w:p w14:paraId="09008CE0" w14:textId="4214C333" w:rsidR="00AA7C00" w:rsidRDefault="00AA7C00" w:rsidP="00AA7C00">
      <w:pPr>
        <w:pStyle w:val="NormalWeb"/>
      </w:pPr>
      <w:r>
        <w:t xml:space="preserve">Parce que l'activité physique est aujourd'hui reconnue comme un véritable traitement non médicamenteux du diabète, l'association </w:t>
      </w:r>
      <w:r>
        <w:rPr>
          <w:rStyle w:val="lev"/>
        </w:rPr>
        <w:t>Nîmes Sport Santé (N2S)</w:t>
      </w:r>
      <w:r>
        <w:t>, association habilitée Maison Sport-Santé par les ministères de la Santé et des Sports, renforce son engagement auprès des personnes vivant avec cette maladie chronique.</w:t>
      </w:r>
    </w:p>
    <w:p w14:paraId="75291575" w14:textId="31914DE0" w:rsidR="00AA7C00" w:rsidRDefault="00AA7C00" w:rsidP="00AA7C00">
      <w:pPr>
        <w:pStyle w:val="NormalWeb"/>
      </w:pPr>
      <w:r>
        <w:t xml:space="preserve">En partenariat avec </w:t>
      </w:r>
      <w:r>
        <w:rPr>
          <w:rStyle w:val="lev"/>
        </w:rPr>
        <w:t>l'Association Française des Diabétiques du Gard (AFD30)</w:t>
      </w:r>
      <w:r>
        <w:t xml:space="preserve">, N2S déploie désormais un parcours d'accompagnement spécifiquement dédié aux personnes diabétiques, intégré au dispositif </w:t>
      </w:r>
      <w:r>
        <w:rPr>
          <w:rStyle w:val="lev"/>
        </w:rPr>
        <w:t>Bougez sur Ordonnance</w:t>
      </w:r>
      <w:r w:rsidRPr="00AA7C00">
        <w:rPr>
          <w:rStyle w:val="lev"/>
          <w:vertAlign w:val="superscript"/>
        </w:rPr>
        <w:t>®</w:t>
      </w:r>
      <w:r>
        <w:rPr>
          <w:rStyle w:val="lev"/>
        </w:rPr>
        <w:t xml:space="preserve"> 2.0</w:t>
      </w:r>
      <w:r>
        <w:t>. L'objectif est de proposer un accompagnement global, sécurisé et individualisé permettant à chacun d'adopter durablement un mode de vie plus actif.</w:t>
      </w:r>
    </w:p>
    <w:p w14:paraId="44293086" w14:textId="77777777" w:rsidR="00AA7C00" w:rsidRDefault="00AA7C00" w:rsidP="00AA7C00">
      <w:pPr>
        <w:pStyle w:val="NormalWeb"/>
      </w:pPr>
      <w:r>
        <w:t>Aujourd'hui, les bénéfices de l'Activité Physique Adaptée (APA) sont largement démontrés. Pratiquée régulièrement, elle contribue à améliorer l'équilibre glycémique, diminuer les risques de complications, préserver les capacités physiques, réduire la fatigue et améliorer significativement la qualité de vie. Pour de nombreuses personnes, elle constitue un élément essentiel de la prise en charge thérapeutique.</w:t>
      </w:r>
    </w:p>
    <w:p w14:paraId="7B376AA7" w14:textId="77777777" w:rsidR="00AA7C00" w:rsidRDefault="00AA7C00" w:rsidP="00AA7C00">
      <w:pPr>
        <w:pStyle w:val="Titre2"/>
      </w:pPr>
      <w:r>
        <w:t>Un parcours personnalisé sur trois mois</w:t>
      </w:r>
    </w:p>
    <w:p w14:paraId="1803910A" w14:textId="77777777" w:rsidR="00AA7C00" w:rsidRDefault="00AA7C00" w:rsidP="00AA7C00">
      <w:pPr>
        <w:pStyle w:val="NormalWeb"/>
      </w:pPr>
      <w:r>
        <w:t>Chaque participant bénéficie d'un accompagnement complet comprenant :</w:t>
      </w:r>
    </w:p>
    <w:p w14:paraId="5BDFF696" w14:textId="56390A2D" w:rsidR="00AA7C00" w:rsidRDefault="00AA7C00" w:rsidP="00AA7C00">
      <w:pPr>
        <w:widowControl/>
        <w:numPr>
          <w:ilvl w:val="0"/>
          <w:numId w:val="10"/>
        </w:numPr>
        <w:autoSpaceDE/>
        <w:autoSpaceDN/>
        <w:spacing w:before="100" w:beforeAutospacing="1" w:after="100" w:afterAutospacing="1"/>
      </w:pPr>
      <w:proofErr w:type="gramStart"/>
      <w:r>
        <w:t>un</w:t>
      </w:r>
      <w:proofErr w:type="gramEnd"/>
      <w:r>
        <w:t xml:space="preserve"> </w:t>
      </w:r>
      <w:r w:rsidRPr="00AA7C00">
        <w:rPr>
          <w:b/>
          <w:bCs/>
        </w:rPr>
        <w:t>entretien motivationnel</w:t>
      </w:r>
      <w:r>
        <w:t xml:space="preserve"> couplé à un </w:t>
      </w:r>
      <w:r>
        <w:rPr>
          <w:rStyle w:val="lev"/>
        </w:rPr>
        <w:t>bilan initial de condition physique</w:t>
      </w:r>
      <w:r>
        <w:t xml:space="preserve"> permettant de construire un programme individualisé ;</w:t>
      </w:r>
    </w:p>
    <w:p w14:paraId="3A03BD0C" w14:textId="77777777" w:rsidR="00AA7C00" w:rsidRDefault="00AA7C00" w:rsidP="00AA7C00">
      <w:pPr>
        <w:widowControl/>
        <w:numPr>
          <w:ilvl w:val="0"/>
          <w:numId w:val="10"/>
        </w:numPr>
        <w:autoSpaceDE/>
        <w:autoSpaceDN/>
        <w:spacing w:before="100" w:beforeAutospacing="1" w:after="100" w:afterAutospacing="1"/>
      </w:pPr>
      <w:proofErr w:type="gramStart"/>
      <w:r>
        <w:rPr>
          <w:rStyle w:val="lev"/>
        </w:rPr>
        <w:t>deux</w:t>
      </w:r>
      <w:proofErr w:type="gramEnd"/>
      <w:r>
        <w:rPr>
          <w:rStyle w:val="lev"/>
        </w:rPr>
        <w:t xml:space="preserve"> séances hebdomadaires d'Activité Physique Adaptée pendant trois mois</w:t>
      </w:r>
      <w:r>
        <w:t>, dont une séance spécifiquement consacrée aux personnes atteintes de diabète et une seconde intégrée aux autres programmes de la Maison Sport-Santé ;</w:t>
      </w:r>
    </w:p>
    <w:p w14:paraId="3C78460F" w14:textId="77777777" w:rsidR="00AA7C00" w:rsidRDefault="00AA7C00" w:rsidP="00AA7C00">
      <w:pPr>
        <w:widowControl/>
        <w:numPr>
          <w:ilvl w:val="0"/>
          <w:numId w:val="10"/>
        </w:numPr>
        <w:autoSpaceDE/>
        <w:autoSpaceDN/>
        <w:spacing w:before="100" w:beforeAutospacing="1" w:after="100" w:afterAutospacing="1"/>
      </w:pPr>
      <w:proofErr w:type="gramStart"/>
      <w:r>
        <w:t>des</w:t>
      </w:r>
      <w:proofErr w:type="gramEnd"/>
      <w:r>
        <w:t xml:space="preserve"> </w:t>
      </w:r>
      <w:r>
        <w:rPr>
          <w:rStyle w:val="lev"/>
        </w:rPr>
        <w:t>ateliers de prévention et d'éducation à la santé</w:t>
      </w:r>
      <w:r>
        <w:t>, organisés avec l'AFD30 et Nîmes Sport Santé (Café Diabète, alimentation, motivation, bénéfices de l'activité physique, échanges entre patients...) ;</w:t>
      </w:r>
    </w:p>
    <w:p w14:paraId="6D2478F9" w14:textId="77777777" w:rsidR="00AA7C00" w:rsidRDefault="00AA7C00" w:rsidP="00AA7C00">
      <w:pPr>
        <w:widowControl/>
        <w:numPr>
          <w:ilvl w:val="0"/>
          <w:numId w:val="10"/>
        </w:numPr>
        <w:autoSpaceDE/>
        <w:autoSpaceDN/>
        <w:spacing w:before="100" w:beforeAutospacing="1" w:after="100" w:afterAutospacing="1"/>
      </w:pPr>
      <w:proofErr w:type="gramStart"/>
      <w:r>
        <w:t>un</w:t>
      </w:r>
      <w:proofErr w:type="gramEnd"/>
      <w:r>
        <w:t xml:space="preserve"> </w:t>
      </w:r>
      <w:r>
        <w:rPr>
          <w:rStyle w:val="lev"/>
        </w:rPr>
        <w:t>bilan final</w:t>
      </w:r>
      <w:r>
        <w:t xml:space="preserve"> permettant de mesurer les progrès réalisés et d'orienter les participants vers une pratique durable en association, en club sportif ou en autonomie.</w:t>
      </w:r>
    </w:p>
    <w:p w14:paraId="2B41EC42" w14:textId="77777777" w:rsidR="00AA7C00" w:rsidRDefault="00AA7C00" w:rsidP="00AA7C00">
      <w:pPr>
        <w:pStyle w:val="Titre2"/>
      </w:pPr>
      <w:r>
        <w:t>Des objectifs de santé concrets</w:t>
      </w:r>
    </w:p>
    <w:p w14:paraId="1B1166F0" w14:textId="77777777" w:rsidR="00AA7C00" w:rsidRDefault="00AA7C00" w:rsidP="00AA7C00">
      <w:pPr>
        <w:pStyle w:val="NormalWeb"/>
      </w:pPr>
      <w:r>
        <w:t>Au-delà de l'amélioration des capacités physiques, ce parcours vise à :</w:t>
      </w:r>
    </w:p>
    <w:p w14:paraId="05A6B931" w14:textId="77777777" w:rsidR="00AA7C00" w:rsidRDefault="00AA7C00" w:rsidP="00AA7C00">
      <w:pPr>
        <w:widowControl/>
        <w:numPr>
          <w:ilvl w:val="0"/>
          <w:numId w:val="11"/>
        </w:numPr>
        <w:autoSpaceDE/>
        <w:autoSpaceDN/>
        <w:spacing w:before="100" w:beforeAutospacing="1" w:after="100" w:afterAutospacing="1"/>
      </w:pPr>
      <w:proofErr w:type="gramStart"/>
      <w:r>
        <w:t>améliorer</w:t>
      </w:r>
      <w:proofErr w:type="gramEnd"/>
      <w:r>
        <w:t xml:space="preserve"> l'équilibre du diabète et contribuer à prévenir ses complications ;</w:t>
      </w:r>
    </w:p>
    <w:p w14:paraId="681B4286" w14:textId="77777777" w:rsidR="00AA7C00" w:rsidRDefault="00AA7C00" w:rsidP="00AA7C00">
      <w:pPr>
        <w:widowControl/>
        <w:numPr>
          <w:ilvl w:val="0"/>
          <w:numId w:val="11"/>
        </w:numPr>
        <w:autoSpaceDE/>
        <w:autoSpaceDN/>
        <w:spacing w:before="100" w:beforeAutospacing="1" w:after="100" w:afterAutospacing="1"/>
      </w:pPr>
      <w:proofErr w:type="gramStart"/>
      <w:r>
        <w:t>lutter</w:t>
      </w:r>
      <w:proofErr w:type="gramEnd"/>
      <w:r>
        <w:t xml:space="preserve"> contre la sédentarité et favoriser l'adoption d'un mode de vie actif ;</w:t>
      </w:r>
    </w:p>
    <w:p w14:paraId="78D3F195" w14:textId="77777777" w:rsidR="00AA7C00" w:rsidRDefault="00AA7C00" w:rsidP="00AA7C00">
      <w:pPr>
        <w:widowControl/>
        <w:numPr>
          <w:ilvl w:val="0"/>
          <w:numId w:val="11"/>
        </w:numPr>
        <w:autoSpaceDE/>
        <w:autoSpaceDN/>
        <w:spacing w:before="100" w:beforeAutospacing="1" w:after="100" w:afterAutospacing="1"/>
      </w:pPr>
      <w:proofErr w:type="gramStart"/>
      <w:r>
        <w:t>renforcer</w:t>
      </w:r>
      <w:proofErr w:type="gramEnd"/>
      <w:r>
        <w:t xml:space="preserve"> l'autonomie des participants dans leur pratique quotidienne ;</w:t>
      </w:r>
    </w:p>
    <w:p w14:paraId="75E7D856" w14:textId="77777777" w:rsidR="00AA7C00" w:rsidRDefault="00AA7C00" w:rsidP="00AA7C00">
      <w:pPr>
        <w:widowControl/>
        <w:numPr>
          <w:ilvl w:val="0"/>
          <w:numId w:val="11"/>
        </w:numPr>
        <w:autoSpaceDE/>
        <w:autoSpaceDN/>
        <w:spacing w:before="100" w:beforeAutospacing="1" w:after="100" w:afterAutospacing="1"/>
      </w:pPr>
      <w:proofErr w:type="gramStart"/>
      <w:r>
        <w:t>améliorer</w:t>
      </w:r>
      <w:proofErr w:type="gramEnd"/>
      <w:r>
        <w:t xml:space="preserve"> le bien-être physique, psychologique et social ;</w:t>
      </w:r>
    </w:p>
    <w:p w14:paraId="5A635B25" w14:textId="77777777" w:rsidR="00AA7C00" w:rsidRDefault="00AA7C00" w:rsidP="00AA7C00">
      <w:pPr>
        <w:widowControl/>
        <w:numPr>
          <w:ilvl w:val="0"/>
          <w:numId w:val="11"/>
        </w:numPr>
        <w:autoSpaceDE/>
        <w:autoSpaceDN/>
        <w:spacing w:before="100" w:beforeAutospacing="1" w:after="100" w:afterAutospacing="1"/>
      </w:pPr>
      <w:proofErr w:type="gramStart"/>
      <w:r>
        <w:t>permettre</w:t>
      </w:r>
      <w:proofErr w:type="gramEnd"/>
      <w:r>
        <w:t xml:space="preserve"> à chacun de retrouver confiance dans ses capacités grâce à un accompagnement sécurisé et adapté.</w:t>
      </w:r>
    </w:p>
    <w:p w14:paraId="30AC76AE" w14:textId="384154C4" w:rsidR="00AA7C00" w:rsidRDefault="00AA7C00" w:rsidP="00AA7C00">
      <w:pPr>
        <w:pStyle w:val="NormalWeb"/>
      </w:pPr>
      <w:r>
        <w:t xml:space="preserve">Les séances spécifiques « </w:t>
      </w:r>
      <w:r>
        <w:rPr>
          <w:rStyle w:val="lev"/>
        </w:rPr>
        <w:t>Diabète</w:t>
      </w:r>
      <w:r>
        <w:t xml:space="preserve"> » sont proposées </w:t>
      </w:r>
      <w:r>
        <w:rPr>
          <w:rStyle w:val="lev"/>
        </w:rPr>
        <w:t>chaque vendredi de 9 h à 10 h</w:t>
      </w:r>
      <w:r>
        <w:t xml:space="preserve"> dans les locaux de </w:t>
      </w:r>
      <w:r>
        <w:rPr>
          <w:rStyle w:val="lev"/>
        </w:rPr>
        <w:t>Nîmes Sport Santé</w:t>
      </w:r>
      <w:r>
        <w:t xml:space="preserve"> et sont encadrées par un enseignant en </w:t>
      </w:r>
      <w:r w:rsidRPr="00AA7C00">
        <w:rPr>
          <w:rStyle w:val="lev"/>
          <w:b w:val="0"/>
          <w:bCs w:val="0"/>
        </w:rPr>
        <w:t>Activité Physique Adaptée.</w:t>
      </w:r>
    </w:p>
    <w:p w14:paraId="6351BBB0" w14:textId="77777777" w:rsidR="00AA7C00" w:rsidRDefault="00AA7C00" w:rsidP="00AA7C00">
      <w:pPr>
        <w:pStyle w:val="Titre2"/>
      </w:pPr>
      <w:r>
        <w:t>Un partenariat au service de la santé</w:t>
      </w:r>
    </w:p>
    <w:p w14:paraId="519A3DE8" w14:textId="77777777" w:rsidR="00AA7C00" w:rsidRDefault="00AA7C00" w:rsidP="00AA7C00">
      <w:pPr>
        <w:pStyle w:val="NormalWeb"/>
      </w:pPr>
      <w:r>
        <w:t xml:space="preserve">À travers cette action, </w:t>
      </w:r>
      <w:r>
        <w:rPr>
          <w:rStyle w:val="lev"/>
        </w:rPr>
        <w:t>Nîmes Sport Santé</w:t>
      </w:r>
      <w:r>
        <w:t xml:space="preserve"> et </w:t>
      </w:r>
      <w:r>
        <w:rPr>
          <w:rStyle w:val="lev"/>
        </w:rPr>
        <w:t>l'AFD30</w:t>
      </w:r>
      <w:r>
        <w:t xml:space="preserve"> réaffirment leur volonté commune de développer l'accès à l'Activité Physique Adaptée et de faire du mouvement un véritable levier thérapeutique. En associant expertise médicale, éducation thérapeutique et accompagnement </w:t>
      </w:r>
      <w:r>
        <w:lastRenderedPageBreak/>
        <w:t>individualisé, les deux structures souhaitent permettre aux personnes vivant avec un diabète de devenir pleinement actrices de leur santé et de leur qualité de vie.</w:t>
      </w:r>
    </w:p>
    <w:p w14:paraId="06F4DB83" w14:textId="77777777" w:rsidR="00AA7C00" w:rsidRDefault="00AA7C00" w:rsidP="00AA7C00">
      <w:pPr>
        <w:pStyle w:val="Titre3"/>
        <w:rPr>
          <w:rFonts w:ascii="Times New Roman" w:eastAsia="Times New Roman" w:hAnsi="Times New Roman" w:cs="Times New Roman"/>
        </w:rPr>
      </w:pPr>
      <w:r>
        <w:rPr>
          <w:rStyle w:val="lev"/>
          <w:b w:val="0"/>
          <w:bCs w:val="0"/>
        </w:rPr>
        <w:t>Contacts presse</w:t>
      </w:r>
    </w:p>
    <w:p w14:paraId="7A95D633" w14:textId="46BC883D" w:rsidR="00AA7C00" w:rsidRDefault="00AA7C00" w:rsidP="00AA7C00">
      <w:pPr>
        <w:pStyle w:val="NormalWeb"/>
      </w:pPr>
      <w:r>
        <w:rPr>
          <w:rStyle w:val="lev"/>
        </w:rPr>
        <w:t>Nîmes Sport Santé – Maison Sport-Santé</w:t>
      </w:r>
      <w:r>
        <w:br/>
      </w:r>
      <w:r>
        <w:rPr>
          <w:rFonts w:ascii="Apple Color Emoji" w:hAnsi="Apple Color Emoji" w:cs="Apple Color Emoji"/>
        </w:rPr>
        <w:t>📍</w:t>
      </w:r>
      <w:r>
        <w:t xml:space="preserve"> 420 avenue de la bouvine – résidence Le Neptune – 30900 Nîmes</w:t>
      </w:r>
      <w:r>
        <w:br/>
      </w:r>
      <w:r>
        <w:rPr>
          <w:rFonts w:ascii="Apple Color Emoji" w:hAnsi="Apple Color Emoji" w:cs="Apple Color Emoji"/>
        </w:rPr>
        <w:t>📞</w:t>
      </w:r>
      <w:r>
        <w:t xml:space="preserve"> 06 31 41 83 00</w:t>
      </w:r>
      <w:r>
        <w:br/>
      </w:r>
      <w:r>
        <w:rPr>
          <w:rFonts w:ascii="Apple Color Emoji" w:hAnsi="Apple Color Emoji" w:cs="Apple Color Emoji"/>
        </w:rPr>
        <w:t>✉️</w:t>
      </w:r>
      <w:r>
        <w:t xml:space="preserve"> </w:t>
      </w:r>
      <w:hyperlink r:id="rId7" w:history="1">
        <w:r w:rsidRPr="00402BED">
          <w:rPr>
            <w:rStyle w:val="Lienhypertexte"/>
          </w:rPr>
          <w:t>asso@nimessportsante.fr</w:t>
        </w:r>
      </w:hyperlink>
      <w:r>
        <w:br/>
      </w:r>
      <w:r>
        <w:rPr>
          <w:rFonts w:ascii="Apple Color Emoji" w:hAnsi="Apple Color Emoji" w:cs="Apple Color Emoji"/>
        </w:rPr>
        <w:t>🌐</w:t>
      </w:r>
      <w:r>
        <w:t xml:space="preserve"> </w:t>
      </w:r>
      <w:hyperlink r:id="rId8" w:history="1">
        <w:r>
          <w:rPr>
            <w:rStyle w:val="Lienhypertexte"/>
          </w:rPr>
          <w:t>http://www.nimessportsante.fr/</w:t>
        </w:r>
      </w:hyperlink>
    </w:p>
    <w:p w14:paraId="377F96CE" w14:textId="77777777" w:rsidR="00F630B9" w:rsidRPr="00F630B9" w:rsidRDefault="00F630B9">
      <w:pPr>
        <w:pStyle w:val="Corpsdetexte"/>
        <w:spacing w:before="47"/>
        <w:rPr>
          <w:bCs/>
        </w:rPr>
      </w:pPr>
    </w:p>
    <w:sectPr w:rsidR="00F630B9" w:rsidRPr="00F630B9" w:rsidSect="0074330B">
      <w:headerReference w:type="default" r:id="rId9"/>
      <w:type w:val="continuous"/>
      <w:pgSz w:w="11900" w:h="16840"/>
      <w:pgMar w:top="1640" w:right="1275" w:bottom="280" w:left="1275" w:header="24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4EBFA" w14:textId="77777777" w:rsidR="00B977EA" w:rsidRDefault="00B977EA">
      <w:r>
        <w:separator/>
      </w:r>
    </w:p>
  </w:endnote>
  <w:endnote w:type="continuationSeparator" w:id="0">
    <w:p w14:paraId="47A46936" w14:textId="77777777" w:rsidR="00B977EA" w:rsidRDefault="00B97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ple Color Emoji">
    <w:altName w:val="Calibri"/>
    <w:charset w:val="00"/>
    <w:family w:val="auto"/>
    <w:pitch w:val="variable"/>
    <w:sig w:usb0="00000003" w:usb1="18000000" w:usb2="14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3CE2B" w14:textId="77777777" w:rsidR="00B977EA" w:rsidRDefault="00B977EA">
      <w:r>
        <w:separator/>
      </w:r>
    </w:p>
  </w:footnote>
  <w:footnote w:type="continuationSeparator" w:id="0">
    <w:p w14:paraId="10ED965F" w14:textId="77777777" w:rsidR="00B977EA" w:rsidRDefault="00B977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432ED" w14:textId="77777777" w:rsidR="0091399C" w:rsidRDefault="00000000">
    <w:pPr>
      <w:pStyle w:val="Corpsdetexte"/>
      <w:spacing w:line="14" w:lineRule="auto"/>
    </w:pPr>
    <w:r>
      <w:rPr>
        <w:noProof/>
      </w:rPr>
      <w:drawing>
        <wp:anchor distT="0" distB="0" distL="0" distR="0" simplePos="0" relativeHeight="251657216" behindDoc="1" locked="0" layoutInCell="1" allowOverlap="1" wp14:anchorId="4161ABE2" wp14:editId="5B0BD07F">
          <wp:simplePos x="0" y="0"/>
          <wp:positionH relativeFrom="page">
            <wp:posOffset>5793741</wp:posOffset>
          </wp:positionH>
          <wp:positionV relativeFrom="page">
            <wp:posOffset>153671</wp:posOffset>
          </wp:positionV>
          <wp:extent cx="836929" cy="754379"/>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36929" cy="754379"/>
                  </a:xfrm>
                  <a:prstGeom prst="rect">
                    <a:avLst/>
                  </a:prstGeom>
                </pic:spPr>
              </pic:pic>
            </a:graphicData>
          </a:graphic>
        </wp:anchor>
      </w:drawing>
    </w:r>
    <w:r>
      <w:rPr>
        <w:noProof/>
      </w:rPr>
      <w:drawing>
        <wp:anchor distT="0" distB="0" distL="0" distR="0" simplePos="0" relativeHeight="251659264" behindDoc="1" locked="0" layoutInCell="1" allowOverlap="1" wp14:anchorId="6F4A7858" wp14:editId="16F7AA81">
          <wp:simplePos x="0" y="0"/>
          <wp:positionH relativeFrom="page">
            <wp:posOffset>908085</wp:posOffset>
          </wp:positionH>
          <wp:positionV relativeFrom="page">
            <wp:posOffset>341973</wp:posOffset>
          </wp:positionV>
          <wp:extent cx="2173960" cy="413454"/>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2173960" cy="41345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0.75pt;height:120.75pt;visibility:visible;mso-wrap-style:square" o:bullet="t">
        <v:imagedata r:id="rId1" o:title=""/>
        <o:lock v:ext="edit" aspectratio="f"/>
      </v:shape>
    </w:pict>
  </w:numPicBullet>
  <w:numPicBullet w:numPicBulletId="1">
    <w:pict>
      <v:shape id="_x0000_i1026" type="#_x0000_t75" style="width:120.75pt;height:120.75pt;visibility:visible;mso-wrap-style:square" o:bullet="t">
        <v:imagedata r:id="rId2" o:title=""/>
        <o:lock v:ext="edit" aspectratio="f"/>
      </v:shape>
    </w:pict>
  </w:numPicBullet>
  <w:numPicBullet w:numPicBulletId="2">
    <w:pict>
      <v:shape id="_x0000_i1027" type="#_x0000_t75" style="width:120.75pt;height:120.75pt;visibility:visible;mso-wrap-style:square" o:bullet="t">
        <v:imagedata r:id="rId3" o:title=""/>
        <o:lock v:ext="edit" aspectratio="f"/>
      </v:shape>
    </w:pict>
  </w:numPicBullet>
  <w:numPicBullet w:numPicBulletId="3">
    <w:pict>
      <v:shape id="_x0000_i1028" type="#_x0000_t75" style="width:15.75pt;height:15.75pt;visibility:visible;mso-wrap-style:square" o:bullet="t">
        <v:imagedata r:id="rId4" o:title=""/>
        <o:lock v:ext="edit" aspectratio="f"/>
      </v:shape>
    </w:pict>
  </w:numPicBullet>
  <w:abstractNum w:abstractNumId="0" w15:restartNumberingAfterBreak="0">
    <w:nsid w:val="04734F77"/>
    <w:multiLevelType w:val="multilevel"/>
    <w:tmpl w:val="90C0B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6F2E26"/>
    <w:multiLevelType w:val="hybridMultilevel"/>
    <w:tmpl w:val="09681F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97F0B98"/>
    <w:multiLevelType w:val="multilevel"/>
    <w:tmpl w:val="15723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4D1405"/>
    <w:multiLevelType w:val="multilevel"/>
    <w:tmpl w:val="5D2E1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505A88"/>
    <w:multiLevelType w:val="multilevel"/>
    <w:tmpl w:val="D3C26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3F6D97"/>
    <w:multiLevelType w:val="hybridMultilevel"/>
    <w:tmpl w:val="FBC425DA"/>
    <w:lvl w:ilvl="0" w:tplc="93B4C59C">
      <w:start w:val="1"/>
      <w:numFmt w:val="bullet"/>
      <w:lvlText w:val=""/>
      <w:lvlPicBulletId w:val="3"/>
      <w:lvlJc w:val="left"/>
      <w:pPr>
        <w:tabs>
          <w:tab w:val="num" w:pos="720"/>
        </w:tabs>
        <w:ind w:left="720" w:hanging="360"/>
      </w:pPr>
      <w:rPr>
        <w:rFonts w:ascii="Symbol" w:hAnsi="Symbol" w:hint="default"/>
      </w:rPr>
    </w:lvl>
    <w:lvl w:ilvl="1" w:tplc="89342B20" w:tentative="1">
      <w:start w:val="1"/>
      <w:numFmt w:val="bullet"/>
      <w:lvlText w:val=""/>
      <w:lvlJc w:val="left"/>
      <w:pPr>
        <w:tabs>
          <w:tab w:val="num" w:pos="1440"/>
        </w:tabs>
        <w:ind w:left="1440" w:hanging="360"/>
      </w:pPr>
      <w:rPr>
        <w:rFonts w:ascii="Symbol" w:hAnsi="Symbol" w:hint="default"/>
      </w:rPr>
    </w:lvl>
    <w:lvl w:ilvl="2" w:tplc="E99EDC04" w:tentative="1">
      <w:start w:val="1"/>
      <w:numFmt w:val="bullet"/>
      <w:lvlText w:val=""/>
      <w:lvlJc w:val="left"/>
      <w:pPr>
        <w:tabs>
          <w:tab w:val="num" w:pos="2160"/>
        </w:tabs>
        <w:ind w:left="2160" w:hanging="360"/>
      </w:pPr>
      <w:rPr>
        <w:rFonts w:ascii="Symbol" w:hAnsi="Symbol" w:hint="default"/>
      </w:rPr>
    </w:lvl>
    <w:lvl w:ilvl="3" w:tplc="2A9E79D8" w:tentative="1">
      <w:start w:val="1"/>
      <w:numFmt w:val="bullet"/>
      <w:lvlText w:val=""/>
      <w:lvlJc w:val="left"/>
      <w:pPr>
        <w:tabs>
          <w:tab w:val="num" w:pos="2880"/>
        </w:tabs>
        <w:ind w:left="2880" w:hanging="360"/>
      </w:pPr>
      <w:rPr>
        <w:rFonts w:ascii="Symbol" w:hAnsi="Symbol" w:hint="default"/>
      </w:rPr>
    </w:lvl>
    <w:lvl w:ilvl="4" w:tplc="D3B20480" w:tentative="1">
      <w:start w:val="1"/>
      <w:numFmt w:val="bullet"/>
      <w:lvlText w:val=""/>
      <w:lvlJc w:val="left"/>
      <w:pPr>
        <w:tabs>
          <w:tab w:val="num" w:pos="3600"/>
        </w:tabs>
        <w:ind w:left="3600" w:hanging="360"/>
      </w:pPr>
      <w:rPr>
        <w:rFonts w:ascii="Symbol" w:hAnsi="Symbol" w:hint="default"/>
      </w:rPr>
    </w:lvl>
    <w:lvl w:ilvl="5" w:tplc="10DC0E34" w:tentative="1">
      <w:start w:val="1"/>
      <w:numFmt w:val="bullet"/>
      <w:lvlText w:val=""/>
      <w:lvlJc w:val="left"/>
      <w:pPr>
        <w:tabs>
          <w:tab w:val="num" w:pos="4320"/>
        </w:tabs>
        <w:ind w:left="4320" w:hanging="360"/>
      </w:pPr>
      <w:rPr>
        <w:rFonts w:ascii="Symbol" w:hAnsi="Symbol" w:hint="default"/>
      </w:rPr>
    </w:lvl>
    <w:lvl w:ilvl="6" w:tplc="28C20B66" w:tentative="1">
      <w:start w:val="1"/>
      <w:numFmt w:val="bullet"/>
      <w:lvlText w:val=""/>
      <w:lvlJc w:val="left"/>
      <w:pPr>
        <w:tabs>
          <w:tab w:val="num" w:pos="5040"/>
        </w:tabs>
        <w:ind w:left="5040" w:hanging="360"/>
      </w:pPr>
      <w:rPr>
        <w:rFonts w:ascii="Symbol" w:hAnsi="Symbol" w:hint="default"/>
      </w:rPr>
    </w:lvl>
    <w:lvl w:ilvl="7" w:tplc="92A2B3F4" w:tentative="1">
      <w:start w:val="1"/>
      <w:numFmt w:val="bullet"/>
      <w:lvlText w:val=""/>
      <w:lvlJc w:val="left"/>
      <w:pPr>
        <w:tabs>
          <w:tab w:val="num" w:pos="5760"/>
        </w:tabs>
        <w:ind w:left="5760" w:hanging="360"/>
      </w:pPr>
      <w:rPr>
        <w:rFonts w:ascii="Symbol" w:hAnsi="Symbol" w:hint="default"/>
      </w:rPr>
    </w:lvl>
    <w:lvl w:ilvl="8" w:tplc="1228EBF4"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4DB8405F"/>
    <w:multiLevelType w:val="hybridMultilevel"/>
    <w:tmpl w:val="6B38AEB8"/>
    <w:lvl w:ilvl="0" w:tplc="768067E8">
      <w:start w:val="1"/>
      <w:numFmt w:val="bullet"/>
      <w:lvlText w:val=""/>
      <w:lvlPicBulletId w:val="3"/>
      <w:lvlJc w:val="left"/>
      <w:pPr>
        <w:tabs>
          <w:tab w:val="num" w:pos="720"/>
        </w:tabs>
        <w:ind w:left="720" w:hanging="360"/>
      </w:pPr>
      <w:rPr>
        <w:rFonts w:ascii="Symbol" w:hAnsi="Symbol" w:hint="default"/>
      </w:rPr>
    </w:lvl>
    <w:lvl w:ilvl="1" w:tplc="BB180554" w:tentative="1">
      <w:start w:val="1"/>
      <w:numFmt w:val="bullet"/>
      <w:lvlText w:val=""/>
      <w:lvlJc w:val="left"/>
      <w:pPr>
        <w:tabs>
          <w:tab w:val="num" w:pos="1440"/>
        </w:tabs>
        <w:ind w:left="1440" w:hanging="360"/>
      </w:pPr>
      <w:rPr>
        <w:rFonts w:ascii="Symbol" w:hAnsi="Symbol" w:hint="default"/>
      </w:rPr>
    </w:lvl>
    <w:lvl w:ilvl="2" w:tplc="A606B808" w:tentative="1">
      <w:start w:val="1"/>
      <w:numFmt w:val="bullet"/>
      <w:lvlText w:val=""/>
      <w:lvlJc w:val="left"/>
      <w:pPr>
        <w:tabs>
          <w:tab w:val="num" w:pos="2160"/>
        </w:tabs>
        <w:ind w:left="2160" w:hanging="360"/>
      </w:pPr>
      <w:rPr>
        <w:rFonts w:ascii="Symbol" w:hAnsi="Symbol" w:hint="default"/>
      </w:rPr>
    </w:lvl>
    <w:lvl w:ilvl="3" w:tplc="AFB09AC4" w:tentative="1">
      <w:start w:val="1"/>
      <w:numFmt w:val="bullet"/>
      <w:lvlText w:val=""/>
      <w:lvlJc w:val="left"/>
      <w:pPr>
        <w:tabs>
          <w:tab w:val="num" w:pos="2880"/>
        </w:tabs>
        <w:ind w:left="2880" w:hanging="360"/>
      </w:pPr>
      <w:rPr>
        <w:rFonts w:ascii="Symbol" w:hAnsi="Symbol" w:hint="default"/>
      </w:rPr>
    </w:lvl>
    <w:lvl w:ilvl="4" w:tplc="D44E75D0" w:tentative="1">
      <w:start w:val="1"/>
      <w:numFmt w:val="bullet"/>
      <w:lvlText w:val=""/>
      <w:lvlJc w:val="left"/>
      <w:pPr>
        <w:tabs>
          <w:tab w:val="num" w:pos="3600"/>
        </w:tabs>
        <w:ind w:left="3600" w:hanging="360"/>
      </w:pPr>
      <w:rPr>
        <w:rFonts w:ascii="Symbol" w:hAnsi="Symbol" w:hint="default"/>
      </w:rPr>
    </w:lvl>
    <w:lvl w:ilvl="5" w:tplc="2AFC4D42" w:tentative="1">
      <w:start w:val="1"/>
      <w:numFmt w:val="bullet"/>
      <w:lvlText w:val=""/>
      <w:lvlJc w:val="left"/>
      <w:pPr>
        <w:tabs>
          <w:tab w:val="num" w:pos="4320"/>
        </w:tabs>
        <w:ind w:left="4320" w:hanging="360"/>
      </w:pPr>
      <w:rPr>
        <w:rFonts w:ascii="Symbol" w:hAnsi="Symbol" w:hint="default"/>
      </w:rPr>
    </w:lvl>
    <w:lvl w:ilvl="6" w:tplc="2A5430DC" w:tentative="1">
      <w:start w:val="1"/>
      <w:numFmt w:val="bullet"/>
      <w:lvlText w:val=""/>
      <w:lvlJc w:val="left"/>
      <w:pPr>
        <w:tabs>
          <w:tab w:val="num" w:pos="5040"/>
        </w:tabs>
        <w:ind w:left="5040" w:hanging="360"/>
      </w:pPr>
      <w:rPr>
        <w:rFonts w:ascii="Symbol" w:hAnsi="Symbol" w:hint="default"/>
      </w:rPr>
    </w:lvl>
    <w:lvl w:ilvl="7" w:tplc="D04EBEDE" w:tentative="1">
      <w:start w:val="1"/>
      <w:numFmt w:val="bullet"/>
      <w:lvlText w:val=""/>
      <w:lvlJc w:val="left"/>
      <w:pPr>
        <w:tabs>
          <w:tab w:val="num" w:pos="5760"/>
        </w:tabs>
        <w:ind w:left="5760" w:hanging="360"/>
      </w:pPr>
      <w:rPr>
        <w:rFonts w:ascii="Symbol" w:hAnsi="Symbol" w:hint="default"/>
      </w:rPr>
    </w:lvl>
    <w:lvl w:ilvl="8" w:tplc="FBB03008"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59555B9B"/>
    <w:multiLevelType w:val="multilevel"/>
    <w:tmpl w:val="2C62F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087B2F"/>
    <w:multiLevelType w:val="hybridMultilevel"/>
    <w:tmpl w:val="14AC611C"/>
    <w:lvl w:ilvl="0" w:tplc="0EA066C8">
      <w:start w:val="1"/>
      <w:numFmt w:val="bullet"/>
      <w:lvlText w:val=""/>
      <w:lvlPicBulletId w:val="3"/>
      <w:lvlJc w:val="left"/>
      <w:pPr>
        <w:tabs>
          <w:tab w:val="num" w:pos="720"/>
        </w:tabs>
        <w:ind w:left="720" w:hanging="360"/>
      </w:pPr>
      <w:rPr>
        <w:rFonts w:ascii="Symbol" w:hAnsi="Symbol" w:hint="default"/>
      </w:rPr>
    </w:lvl>
    <w:lvl w:ilvl="1" w:tplc="864C935A" w:tentative="1">
      <w:start w:val="1"/>
      <w:numFmt w:val="bullet"/>
      <w:lvlText w:val=""/>
      <w:lvlJc w:val="left"/>
      <w:pPr>
        <w:tabs>
          <w:tab w:val="num" w:pos="1440"/>
        </w:tabs>
        <w:ind w:left="1440" w:hanging="360"/>
      </w:pPr>
      <w:rPr>
        <w:rFonts w:ascii="Symbol" w:hAnsi="Symbol" w:hint="default"/>
      </w:rPr>
    </w:lvl>
    <w:lvl w:ilvl="2" w:tplc="65EC8342" w:tentative="1">
      <w:start w:val="1"/>
      <w:numFmt w:val="bullet"/>
      <w:lvlText w:val=""/>
      <w:lvlJc w:val="left"/>
      <w:pPr>
        <w:tabs>
          <w:tab w:val="num" w:pos="2160"/>
        </w:tabs>
        <w:ind w:left="2160" w:hanging="360"/>
      </w:pPr>
      <w:rPr>
        <w:rFonts w:ascii="Symbol" w:hAnsi="Symbol" w:hint="default"/>
      </w:rPr>
    </w:lvl>
    <w:lvl w:ilvl="3" w:tplc="E97A8E2C" w:tentative="1">
      <w:start w:val="1"/>
      <w:numFmt w:val="bullet"/>
      <w:lvlText w:val=""/>
      <w:lvlJc w:val="left"/>
      <w:pPr>
        <w:tabs>
          <w:tab w:val="num" w:pos="2880"/>
        </w:tabs>
        <w:ind w:left="2880" w:hanging="360"/>
      </w:pPr>
      <w:rPr>
        <w:rFonts w:ascii="Symbol" w:hAnsi="Symbol" w:hint="default"/>
      </w:rPr>
    </w:lvl>
    <w:lvl w:ilvl="4" w:tplc="942014EE" w:tentative="1">
      <w:start w:val="1"/>
      <w:numFmt w:val="bullet"/>
      <w:lvlText w:val=""/>
      <w:lvlJc w:val="left"/>
      <w:pPr>
        <w:tabs>
          <w:tab w:val="num" w:pos="3600"/>
        </w:tabs>
        <w:ind w:left="3600" w:hanging="360"/>
      </w:pPr>
      <w:rPr>
        <w:rFonts w:ascii="Symbol" w:hAnsi="Symbol" w:hint="default"/>
      </w:rPr>
    </w:lvl>
    <w:lvl w:ilvl="5" w:tplc="592EB5E6" w:tentative="1">
      <w:start w:val="1"/>
      <w:numFmt w:val="bullet"/>
      <w:lvlText w:val=""/>
      <w:lvlJc w:val="left"/>
      <w:pPr>
        <w:tabs>
          <w:tab w:val="num" w:pos="4320"/>
        </w:tabs>
        <w:ind w:left="4320" w:hanging="360"/>
      </w:pPr>
      <w:rPr>
        <w:rFonts w:ascii="Symbol" w:hAnsi="Symbol" w:hint="default"/>
      </w:rPr>
    </w:lvl>
    <w:lvl w:ilvl="6" w:tplc="CB4EF21E" w:tentative="1">
      <w:start w:val="1"/>
      <w:numFmt w:val="bullet"/>
      <w:lvlText w:val=""/>
      <w:lvlJc w:val="left"/>
      <w:pPr>
        <w:tabs>
          <w:tab w:val="num" w:pos="5040"/>
        </w:tabs>
        <w:ind w:left="5040" w:hanging="360"/>
      </w:pPr>
      <w:rPr>
        <w:rFonts w:ascii="Symbol" w:hAnsi="Symbol" w:hint="default"/>
      </w:rPr>
    </w:lvl>
    <w:lvl w:ilvl="7" w:tplc="29CE4474" w:tentative="1">
      <w:start w:val="1"/>
      <w:numFmt w:val="bullet"/>
      <w:lvlText w:val=""/>
      <w:lvlJc w:val="left"/>
      <w:pPr>
        <w:tabs>
          <w:tab w:val="num" w:pos="5760"/>
        </w:tabs>
        <w:ind w:left="5760" w:hanging="360"/>
      </w:pPr>
      <w:rPr>
        <w:rFonts w:ascii="Symbol" w:hAnsi="Symbol" w:hint="default"/>
      </w:rPr>
    </w:lvl>
    <w:lvl w:ilvl="8" w:tplc="6D142148"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66841A38"/>
    <w:multiLevelType w:val="hybridMultilevel"/>
    <w:tmpl w:val="3B2A0552"/>
    <w:lvl w:ilvl="0" w:tplc="720CD796">
      <w:numFmt w:val="bullet"/>
      <w:lvlText w:val=""/>
      <w:lvlJc w:val="left"/>
      <w:pPr>
        <w:ind w:left="861" w:hanging="360"/>
      </w:pPr>
      <w:rPr>
        <w:rFonts w:ascii="Symbol" w:eastAsia="Symbol" w:hAnsi="Symbol" w:cs="Symbol" w:hint="default"/>
        <w:b w:val="0"/>
        <w:bCs w:val="0"/>
        <w:i w:val="0"/>
        <w:iCs w:val="0"/>
        <w:spacing w:val="0"/>
        <w:w w:val="100"/>
        <w:sz w:val="20"/>
        <w:szCs w:val="20"/>
        <w:lang w:val="fr-FR" w:eastAsia="en-US" w:bidi="ar-SA"/>
      </w:rPr>
    </w:lvl>
    <w:lvl w:ilvl="1" w:tplc="44B69084">
      <w:numFmt w:val="bullet"/>
      <w:lvlText w:val="•"/>
      <w:lvlJc w:val="left"/>
      <w:pPr>
        <w:ind w:left="1708" w:hanging="360"/>
      </w:pPr>
      <w:rPr>
        <w:rFonts w:hint="default"/>
        <w:lang w:val="fr-FR" w:eastAsia="en-US" w:bidi="ar-SA"/>
      </w:rPr>
    </w:lvl>
    <w:lvl w:ilvl="2" w:tplc="AB5A1684">
      <w:numFmt w:val="bullet"/>
      <w:lvlText w:val="•"/>
      <w:lvlJc w:val="left"/>
      <w:pPr>
        <w:ind w:left="2557" w:hanging="360"/>
      </w:pPr>
      <w:rPr>
        <w:rFonts w:hint="default"/>
        <w:lang w:val="fr-FR" w:eastAsia="en-US" w:bidi="ar-SA"/>
      </w:rPr>
    </w:lvl>
    <w:lvl w:ilvl="3" w:tplc="3DB6F44E">
      <w:numFmt w:val="bullet"/>
      <w:lvlText w:val="•"/>
      <w:lvlJc w:val="left"/>
      <w:pPr>
        <w:ind w:left="3406" w:hanging="360"/>
      </w:pPr>
      <w:rPr>
        <w:rFonts w:hint="default"/>
        <w:lang w:val="fr-FR" w:eastAsia="en-US" w:bidi="ar-SA"/>
      </w:rPr>
    </w:lvl>
    <w:lvl w:ilvl="4" w:tplc="1F94CDC6">
      <w:numFmt w:val="bullet"/>
      <w:lvlText w:val="•"/>
      <w:lvlJc w:val="left"/>
      <w:pPr>
        <w:ind w:left="4255" w:hanging="360"/>
      </w:pPr>
      <w:rPr>
        <w:rFonts w:hint="default"/>
        <w:lang w:val="fr-FR" w:eastAsia="en-US" w:bidi="ar-SA"/>
      </w:rPr>
    </w:lvl>
    <w:lvl w:ilvl="5" w:tplc="D6BC89C0">
      <w:numFmt w:val="bullet"/>
      <w:lvlText w:val="•"/>
      <w:lvlJc w:val="left"/>
      <w:pPr>
        <w:ind w:left="5104" w:hanging="360"/>
      </w:pPr>
      <w:rPr>
        <w:rFonts w:hint="default"/>
        <w:lang w:val="fr-FR" w:eastAsia="en-US" w:bidi="ar-SA"/>
      </w:rPr>
    </w:lvl>
    <w:lvl w:ilvl="6" w:tplc="30B4DCDE">
      <w:numFmt w:val="bullet"/>
      <w:lvlText w:val="•"/>
      <w:lvlJc w:val="left"/>
      <w:pPr>
        <w:ind w:left="5953" w:hanging="360"/>
      </w:pPr>
      <w:rPr>
        <w:rFonts w:hint="default"/>
        <w:lang w:val="fr-FR" w:eastAsia="en-US" w:bidi="ar-SA"/>
      </w:rPr>
    </w:lvl>
    <w:lvl w:ilvl="7" w:tplc="D2B2AA9A">
      <w:numFmt w:val="bullet"/>
      <w:lvlText w:val="•"/>
      <w:lvlJc w:val="left"/>
      <w:pPr>
        <w:ind w:left="6802" w:hanging="360"/>
      </w:pPr>
      <w:rPr>
        <w:rFonts w:hint="default"/>
        <w:lang w:val="fr-FR" w:eastAsia="en-US" w:bidi="ar-SA"/>
      </w:rPr>
    </w:lvl>
    <w:lvl w:ilvl="8" w:tplc="4224AB60">
      <w:numFmt w:val="bullet"/>
      <w:lvlText w:val="•"/>
      <w:lvlJc w:val="left"/>
      <w:pPr>
        <w:ind w:left="7651" w:hanging="360"/>
      </w:pPr>
      <w:rPr>
        <w:rFonts w:hint="default"/>
        <w:lang w:val="fr-FR" w:eastAsia="en-US" w:bidi="ar-SA"/>
      </w:rPr>
    </w:lvl>
  </w:abstractNum>
  <w:abstractNum w:abstractNumId="10" w15:restartNumberingAfterBreak="0">
    <w:nsid w:val="7F7D2353"/>
    <w:multiLevelType w:val="multilevel"/>
    <w:tmpl w:val="B9E2A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272909">
    <w:abstractNumId w:val="9"/>
  </w:num>
  <w:num w:numId="2" w16cid:durableId="1547719355">
    <w:abstractNumId w:val="1"/>
  </w:num>
  <w:num w:numId="3" w16cid:durableId="1424647487">
    <w:abstractNumId w:val="3"/>
  </w:num>
  <w:num w:numId="4" w16cid:durableId="244732489">
    <w:abstractNumId w:val="10"/>
  </w:num>
  <w:num w:numId="5" w16cid:durableId="913390541">
    <w:abstractNumId w:val="5"/>
  </w:num>
  <w:num w:numId="6" w16cid:durableId="199784695">
    <w:abstractNumId w:val="6"/>
  </w:num>
  <w:num w:numId="7" w16cid:durableId="468864221">
    <w:abstractNumId w:val="8"/>
  </w:num>
  <w:num w:numId="8" w16cid:durableId="1854149650">
    <w:abstractNumId w:val="0"/>
  </w:num>
  <w:num w:numId="9" w16cid:durableId="1794715055">
    <w:abstractNumId w:val="4"/>
  </w:num>
  <w:num w:numId="10" w16cid:durableId="1040857734">
    <w:abstractNumId w:val="2"/>
  </w:num>
  <w:num w:numId="11" w16cid:durableId="18417731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99C"/>
    <w:rsid w:val="00002AD1"/>
    <w:rsid w:val="000B01FE"/>
    <w:rsid w:val="000D18D9"/>
    <w:rsid w:val="000F105D"/>
    <w:rsid w:val="0023260F"/>
    <w:rsid w:val="00251F43"/>
    <w:rsid w:val="003C1175"/>
    <w:rsid w:val="003F7DE3"/>
    <w:rsid w:val="00430894"/>
    <w:rsid w:val="004C1E08"/>
    <w:rsid w:val="004C6E5E"/>
    <w:rsid w:val="004D3E3A"/>
    <w:rsid w:val="0061402A"/>
    <w:rsid w:val="00631DC6"/>
    <w:rsid w:val="0072618F"/>
    <w:rsid w:val="0074330B"/>
    <w:rsid w:val="007B6F8C"/>
    <w:rsid w:val="008174C4"/>
    <w:rsid w:val="008C7DF9"/>
    <w:rsid w:val="0091399C"/>
    <w:rsid w:val="00933762"/>
    <w:rsid w:val="00951490"/>
    <w:rsid w:val="00963308"/>
    <w:rsid w:val="009F7500"/>
    <w:rsid w:val="00AA7C00"/>
    <w:rsid w:val="00AE5638"/>
    <w:rsid w:val="00B015F5"/>
    <w:rsid w:val="00B42C18"/>
    <w:rsid w:val="00B977EA"/>
    <w:rsid w:val="00CF577B"/>
    <w:rsid w:val="00E87050"/>
    <w:rsid w:val="00F630B9"/>
    <w:rsid w:val="00FE61D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44696"/>
  <w15:docId w15:val="{F437163B-78BF-4B5A-847B-C50C3F83D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lang w:val="fr-FR"/>
    </w:rPr>
  </w:style>
  <w:style w:type="paragraph" w:styleId="Titre1">
    <w:name w:val="heading 1"/>
    <w:basedOn w:val="Normal"/>
    <w:uiPriority w:val="9"/>
    <w:qFormat/>
    <w:pPr>
      <w:ind w:left="860" w:hanging="360"/>
      <w:outlineLvl w:val="0"/>
    </w:pPr>
    <w:rPr>
      <w:b/>
      <w:bCs/>
      <w:sz w:val="20"/>
      <w:szCs w:val="20"/>
    </w:rPr>
  </w:style>
  <w:style w:type="paragraph" w:styleId="Titre2">
    <w:name w:val="heading 2"/>
    <w:basedOn w:val="Normal"/>
    <w:next w:val="Normal"/>
    <w:link w:val="Titre2Car"/>
    <w:uiPriority w:val="9"/>
    <w:semiHidden/>
    <w:unhideWhenUsed/>
    <w:qFormat/>
    <w:rsid w:val="00AA7C0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re3">
    <w:name w:val="heading 3"/>
    <w:basedOn w:val="Normal"/>
    <w:next w:val="Normal"/>
    <w:link w:val="Titre3Car"/>
    <w:uiPriority w:val="9"/>
    <w:semiHidden/>
    <w:unhideWhenUsed/>
    <w:qFormat/>
    <w:rsid w:val="0074330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link w:val="CorpsdetexteCar"/>
    <w:uiPriority w:val="1"/>
    <w:qFormat/>
    <w:rPr>
      <w:sz w:val="20"/>
      <w:szCs w:val="20"/>
    </w:rPr>
  </w:style>
  <w:style w:type="paragraph" w:styleId="Titre">
    <w:name w:val="Title"/>
    <w:basedOn w:val="Normal"/>
    <w:uiPriority w:val="10"/>
    <w:qFormat/>
    <w:pPr>
      <w:spacing w:before="233"/>
      <w:ind w:left="141"/>
    </w:pPr>
    <w:rPr>
      <w:b/>
      <w:bCs/>
      <w:sz w:val="32"/>
      <w:szCs w:val="32"/>
    </w:rPr>
  </w:style>
  <w:style w:type="paragraph" w:styleId="Paragraphedeliste">
    <w:name w:val="List Paragraph"/>
    <w:basedOn w:val="Normal"/>
    <w:uiPriority w:val="1"/>
    <w:qFormat/>
    <w:pPr>
      <w:ind w:left="860" w:hanging="360"/>
    </w:pPr>
  </w:style>
  <w:style w:type="paragraph" w:customStyle="1" w:styleId="TableParagraph">
    <w:name w:val="Table Paragraph"/>
    <w:basedOn w:val="Normal"/>
    <w:uiPriority w:val="1"/>
    <w:qFormat/>
  </w:style>
  <w:style w:type="character" w:customStyle="1" w:styleId="Titre3Car">
    <w:name w:val="Titre 3 Car"/>
    <w:basedOn w:val="Policepardfaut"/>
    <w:link w:val="Titre3"/>
    <w:uiPriority w:val="9"/>
    <w:semiHidden/>
    <w:rsid w:val="0074330B"/>
    <w:rPr>
      <w:rFonts w:asciiTheme="majorHAnsi" w:eastAsiaTheme="majorEastAsia" w:hAnsiTheme="majorHAnsi" w:cstheme="majorBidi"/>
      <w:color w:val="243F60" w:themeColor="accent1" w:themeShade="7F"/>
      <w:sz w:val="24"/>
      <w:szCs w:val="24"/>
      <w:lang w:val="fr-FR"/>
    </w:rPr>
  </w:style>
  <w:style w:type="character" w:styleId="Lienhypertexte">
    <w:name w:val="Hyperlink"/>
    <w:basedOn w:val="Policepardfaut"/>
    <w:uiPriority w:val="99"/>
    <w:unhideWhenUsed/>
    <w:rsid w:val="004C6E5E"/>
    <w:rPr>
      <w:color w:val="0000FF" w:themeColor="hyperlink"/>
      <w:u w:val="single"/>
    </w:rPr>
  </w:style>
  <w:style w:type="character" w:styleId="Mentionnonrsolue">
    <w:name w:val="Unresolved Mention"/>
    <w:basedOn w:val="Policepardfaut"/>
    <w:uiPriority w:val="99"/>
    <w:semiHidden/>
    <w:unhideWhenUsed/>
    <w:rsid w:val="004C6E5E"/>
    <w:rPr>
      <w:color w:val="605E5C"/>
      <w:shd w:val="clear" w:color="auto" w:fill="E1DFDD"/>
    </w:rPr>
  </w:style>
  <w:style w:type="character" w:customStyle="1" w:styleId="CorpsdetexteCar">
    <w:name w:val="Corps de texte Car"/>
    <w:basedOn w:val="Policepardfaut"/>
    <w:link w:val="Corpsdetexte"/>
    <w:uiPriority w:val="1"/>
    <w:rsid w:val="004C6E5E"/>
    <w:rPr>
      <w:rFonts w:ascii="Cambria" w:eastAsia="Cambria" w:hAnsi="Cambria" w:cs="Cambria"/>
      <w:sz w:val="20"/>
      <w:szCs w:val="20"/>
      <w:lang w:val="fr-FR"/>
    </w:rPr>
  </w:style>
  <w:style w:type="paragraph" w:styleId="En-tte">
    <w:name w:val="header"/>
    <w:basedOn w:val="Normal"/>
    <w:link w:val="En-tteCar"/>
    <w:uiPriority w:val="99"/>
    <w:unhideWhenUsed/>
    <w:rsid w:val="004C6E5E"/>
    <w:pPr>
      <w:tabs>
        <w:tab w:val="center" w:pos="4536"/>
        <w:tab w:val="right" w:pos="9072"/>
      </w:tabs>
    </w:pPr>
  </w:style>
  <w:style w:type="character" w:customStyle="1" w:styleId="En-tteCar">
    <w:name w:val="En-tête Car"/>
    <w:basedOn w:val="Policepardfaut"/>
    <w:link w:val="En-tte"/>
    <w:uiPriority w:val="99"/>
    <w:rsid w:val="004C6E5E"/>
    <w:rPr>
      <w:rFonts w:ascii="Cambria" w:eastAsia="Cambria" w:hAnsi="Cambria" w:cs="Cambria"/>
      <w:lang w:val="fr-FR"/>
    </w:rPr>
  </w:style>
  <w:style w:type="paragraph" w:styleId="Pieddepage">
    <w:name w:val="footer"/>
    <w:basedOn w:val="Normal"/>
    <w:link w:val="PieddepageCar"/>
    <w:uiPriority w:val="99"/>
    <w:unhideWhenUsed/>
    <w:rsid w:val="004C6E5E"/>
    <w:pPr>
      <w:tabs>
        <w:tab w:val="center" w:pos="4536"/>
        <w:tab w:val="right" w:pos="9072"/>
      </w:tabs>
    </w:pPr>
  </w:style>
  <w:style w:type="character" w:customStyle="1" w:styleId="PieddepageCar">
    <w:name w:val="Pied de page Car"/>
    <w:basedOn w:val="Policepardfaut"/>
    <w:link w:val="Pieddepage"/>
    <w:uiPriority w:val="99"/>
    <w:rsid w:val="004C6E5E"/>
    <w:rPr>
      <w:rFonts w:ascii="Cambria" w:eastAsia="Cambria" w:hAnsi="Cambria" w:cs="Cambria"/>
      <w:lang w:val="fr-FR"/>
    </w:rPr>
  </w:style>
  <w:style w:type="character" w:customStyle="1" w:styleId="Titre2Car">
    <w:name w:val="Titre 2 Car"/>
    <w:basedOn w:val="Policepardfaut"/>
    <w:link w:val="Titre2"/>
    <w:uiPriority w:val="9"/>
    <w:semiHidden/>
    <w:rsid w:val="00AA7C00"/>
    <w:rPr>
      <w:rFonts w:asciiTheme="majorHAnsi" w:eastAsiaTheme="majorEastAsia" w:hAnsiTheme="majorHAnsi" w:cstheme="majorBidi"/>
      <w:color w:val="365F91" w:themeColor="accent1" w:themeShade="BF"/>
      <w:sz w:val="26"/>
      <w:szCs w:val="26"/>
      <w:lang w:val="fr-FR"/>
    </w:rPr>
  </w:style>
  <w:style w:type="character" w:styleId="lev">
    <w:name w:val="Strong"/>
    <w:basedOn w:val="Policepardfaut"/>
    <w:uiPriority w:val="22"/>
    <w:qFormat/>
    <w:rsid w:val="00AA7C00"/>
    <w:rPr>
      <w:b/>
      <w:bCs/>
    </w:rPr>
  </w:style>
  <w:style w:type="paragraph" w:styleId="NormalWeb">
    <w:name w:val="Normal (Web)"/>
    <w:basedOn w:val="Normal"/>
    <w:uiPriority w:val="99"/>
    <w:semiHidden/>
    <w:unhideWhenUsed/>
    <w:rsid w:val="00AA7C00"/>
    <w:pPr>
      <w:widowControl/>
      <w:autoSpaceDE/>
      <w:autoSpaceDN/>
      <w:spacing w:before="100" w:beforeAutospacing="1" w:after="100" w:afterAutospacing="1"/>
    </w:pPr>
    <w:rPr>
      <w:rFonts w:ascii="Times New Roman" w:eastAsia="Times New Roman" w:hAnsi="Times New Roman" w:cs="Times New Roman"/>
      <w:sz w:val="24"/>
      <w:szCs w:val="24"/>
      <w:lang w:eastAsia="fr-FR"/>
    </w:rPr>
  </w:style>
  <w:style w:type="character" w:styleId="Lienhypertextesuivivisit">
    <w:name w:val="FollowedHyperlink"/>
    <w:basedOn w:val="Policepardfaut"/>
    <w:uiPriority w:val="99"/>
    <w:semiHidden/>
    <w:unhideWhenUsed/>
    <w:rsid w:val="00AA7C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54692">
      <w:bodyDiv w:val="1"/>
      <w:marLeft w:val="0"/>
      <w:marRight w:val="0"/>
      <w:marTop w:val="0"/>
      <w:marBottom w:val="0"/>
      <w:divBdr>
        <w:top w:val="none" w:sz="0" w:space="0" w:color="auto"/>
        <w:left w:val="none" w:sz="0" w:space="0" w:color="auto"/>
        <w:bottom w:val="none" w:sz="0" w:space="0" w:color="auto"/>
        <w:right w:val="none" w:sz="0" w:space="0" w:color="auto"/>
      </w:divBdr>
    </w:div>
    <w:div w:id="440878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nimessportsante.fr/" TargetMode="External"/><Relationship Id="rId3" Type="http://schemas.openxmlformats.org/officeDocument/2006/relationships/settings" Target="settings.xml"/><Relationship Id="rId7" Type="http://schemas.openxmlformats.org/officeDocument/2006/relationships/hyperlink" Target="mailto:asso@nimessportsante.f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918</Words>
  <Characters>5053</Characters>
  <Application>Microsoft Office Word</Application>
  <DocSecurity>0</DocSecurity>
  <Lines>42</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N2S Nîmes Sport Santé</dc:creator>
  <cp:lastModifiedBy>AFD 30</cp:lastModifiedBy>
  <cp:revision>2</cp:revision>
  <dcterms:created xsi:type="dcterms:W3CDTF">2026-07-24T05:11:00Z</dcterms:created>
  <dcterms:modified xsi:type="dcterms:W3CDTF">2026-07-24T05:11:00Z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2025-11-05T00:00:00Z</vt:filetime>
  </property>
  <property fmtid="{D5CDD505-2E9C-101B-9397-08002B2CF9AE}" pid="3" name="LastSaved">
    <vt:filetime>2025-12-17T00:00:00Z</vt:filetime>
  </property>
  <property fmtid="{D5CDD505-2E9C-101B-9397-08002B2CF9AE}" pid="4" name="Producer">
    <vt:lpwstr>macOS Version 15.5 (assemblage 24F74) Quartz PDFContext</vt:lpwstr>
  </property>
</Properties>
</file>